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D303" w14:textId="77777777" w:rsidR="00EE12A8" w:rsidRPr="00BA7FFA" w:rsidRDefault="00EE12A8" w:rsidP="00BA7FFA">
      <w:pPr>
        <w:spacing w:after="0" w:line="240" w:lineRule="auto"/>
        <w:jc w:val="right"/>
        <w:rPr>
          <w:rFonts w:eastAsia="Times New Roman" w:cstheme="minorHAnsi"/>
          <w:kern w:val="36"/>
          <w:sz w:val="16"/>
          <w:szCs w:val="16"/>
          <w:lang w:eastAsia="ru-RU"/>
        </w:rPr>
      </w:pPr>
      <w:r w:rsidRPr="00BA7FFA">
        <w:rPr>
          <w:rFonts w:eastAsia="Times New Roman" w:cstheme="minorHAnsi"/>
          <w:kern w:val="36"/>
          <w:sz w:val="16"/>
          <w:szCs w:val="16"/>
          <w:lang w:eastAsia="ru-RU"/>
        </w:rPr>
        <w:t>Версия от 01.09.2023г.</w:t>
      </w:r>
    </w:p>
    <w:p w14:paraId="41499AA6" w14:textId="4627705F" w:rsidR="00DD6E91" w:rsidRPr="000C5F72" w:rsidRDefault="00DD6E91" w:rsidP="00DD6E91">
      <w:pPr>
        <w:spacing w:after="0" w:line="240" w:lineRule="auto"/>
        <w:jc w:val="center"/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</w:pPr>
      <w:r w:rsidRPr="000C5F72"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  <w:t>Условия обращения сертификата «дополнительной защиты» (далее – «Условия»)</w:t>
      </w:r>
      <w:r w:rsidR="00EE12A8"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  <w:t xml:space="preserve"> </w:t>
      </w:r>
    </w:p>
    <w:p w14:paraId="3FBEB0F1" w14:textId="77777777" w:rsidR="00DD6E91" w:rsidRPr="000C5F72" w:rsidRDefault="00DD6E91" w:rsidP="00DD6E91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ru-RU"/>
        </w:rPr>
      </w:pPr>
    </w:p>
    <w:p w14:paraId="1196D0D7" w14:textId="77777777" w:rsidR="00DD6E91" w:rsidRPr="000C5F72" w:rsidRDefault="00DD6E91" w:rsidP="00DD6E91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ru-RU"/>
        </w:rPr>
        <w:sectPr w:rsidR="00DD6E91" w:rsidRPr="000C5F72" w:rsidSect="00DD6E91">
          <w:type w:val="continuous"/>
          <w:pgSz w:w="11906" w:h="16838"/>
          <w:pgMar w:top="720" w:right="720" w:bottom="568" w:left="720" w:header="708" w:footer="708" w:gutter="0"/>
          <w:cols w:space="708"/>
          <w:docGrid w:linePitch="360"/>
        </w:sectPr>
      </w:pPr>
    </w:p>
    <w:p w14:paraId="61D67FED" w14:textId="77777777" w:rsidR="00DD6E91" w:rsidRPr="000C5F72" w:rsidRDefault="00DD6E91" w:rsidP="00201CEC">
      <w:pPr>
        <w:pStyle w:val="a3"/>
        <w:numPr>
          <w:ilvl w:val="0"/>
          <w:numId w:val="8"/>
        </w:numPr>
        <w:spacing w:after="0" w:line="240" w:lineRule="auto"/>
        <w:ind w:right="-366"/>
        <w:jc w:val="both"/>
        <w:rPr>
          <w:rFonts w:eastAsia="Times New Roman" w:cstheme="minorHAnsi"/>
          <w:sz w:val="16"/>
          <w:szCs w:val="16"/>
          <w:lang w:eastAsia="ru-RU"/>
        </w:rPr>
      </w:pPr>
      <w:r w:rsidRPr="000C5F72">
        <w:rPr>
          <w:rFonts w:eastAsia="Times New Roman" w:cstheme="minorHAnsi"/>
          <w:sz w:val="16"/>
          <w:szCs w:val="16"/>
          <w:lang w:eastAsia="ru-RU"/>
        </w:rPr>
        <w:t xml:space="preserve">Настоящие Условия в соответствии с п. 1 ст. 433, абз. 2 п. 1 ст. 435, п. 2 ст. 437, п. 1 ст. 438 Гражданского кодекса Российской Федерации являются публичной офертой ООО «Линзмастер» (ОГРН 1027739829281, 111250, г. Москва, пр-д Завода Серп и Молот, д. 6, к. 1, эт. 3, оф. 301) (далее - Общество). Акцептом оферты (то есть полным и безоговорочным принятием всех условий настоящей оферты) является покупка сертификата «дополнительной защиты» (далее по тексту – сертификат). С момента акцепта настоящей оферты у Общества возникает обязанность однократного обмена поврежденных очковых линз и поврежденной оправы для очков корригирующих* по любым причинам и в любом объеме на новые очковые линзы и новую оправу для очков корригирующих* в порядке и на условиях настоящей оферты. </w:t>
      </w:r>
    </w:p>
    <w:p w14:paraId="7CF68D4C" w14:textId="0A0D424A" w:rsidR="00DD6E91" w:rsidRPr="000C5F72" w:rsidRDefault="00DD6E91" w:rsidP="00201CEC">
      <w:pPr>
        <w:pStyle w:val="a3"/>
        <w:numPr>
          <w:ilvl w:val="0"/>
          <w:numId w:val="8"/>
        </w:numPr>
        <w:spacing w:after="0" w:line="240" w:lineRule="auto"/>
        <w:ind w:left="426" w:right="-366" w:hanging="426"/>
        <w:jc w:val="both"/>
        <w:rPr>
          <w:rFonts w:eastAsia="Times New Roman" w:cstheme="minorHAnsi"/>
          <w:sz w:val="16"/>
          <w:szCs w:val="16"/>
          <w:lang w:eastAsia="ru-RU"/>
        </w:rPr>
      </w:pPr>
      <w:r w:rsidRPr="000C5F72">
        <w:rPr>
          <w:rFonts w:eastAsia="Times New Roman" w:cstheme="minorHAnsi"/>
          <w:sz w:val="16"/>
          <w:szCs w:val="16"/>
          <w:lang w:eastAsia="ru-RU"/>
        </w:rPr>
        <w:t xml:space="preserve">Приобретателем сертификата может быть любое физическое лицо, являющееся заказчиком </w:t>
      </w:r>
      <w:r w:rsidR="00E013CC">
        <w:rPr>
          <w:rFonts w:eastAsia="Times New Roman" w:cstheme="minorHAnsi"/>
          <w:sz w:val="16"/>
          <w:szCs w:val="16"/>
          <w:lang w:eastAsia="ru-RU"/>
        </w:rPr>
        <w:t xml:space="preserve">по </w:t>
      </w:r>
      <w:r w:rsidR="00E013CC" w:rsidRPr="00E013CC">
        <w:rPr>
          <w:rFonts w:eastAsia="Times New Roman" w:cstheme="minorHAnsi"/>
          <w:sz w:val="16"/>
          <w:szCs w:val="16"/>
          <w:lang w:eastAsia="ru-RU"/>
        </w:rPr>
        <w:t>смешанн</w:t>
      </w:r>
      <w:r w:rsidR="00E013CC">
        <w:rPr>
          <w:rFonts w:eastAsia="Times New Roman" w:cstheme="minorHAnsi"/>
          <w:sz w:val="16"/>
          <w:szCs w:val="16"/>
          <w:lang w:eastAsia="ru-RU"/>
        </w:rPr>
        <w:t>ому</w:t>
      </w:r>
      <w:r w:rsidR="00E013CC" w:rsidRPr="00E013CC">
        <w:rPr>
          <w:rFonts w:eastAsia="Times New Roman" w:cstheme="minorHAnsi"/>
          <w:sz w:val="16"/>
          <w:szCs w:val="16"/>
          <w:lang w:eastAsia="ru-RU"/>
        </w:rPr>
        <w:t xml:space="preserve"> договор</w:t>
      </w:r>
      <w:r w:rsidR="00E013CC">
        <w:rPr>
          <w:rFonts w:eastAsia="Times New Roman" w:cstheme="minorHAnsi"/>
          <w:sz w:val="16"/>
          <w:szCs w:val="16"/>
          <w:lang w:eastAsia="ru-RU"/>
        </w:rPr>
        <w:t>у</w:t>
      </w:r>
      <w:r w:rsidR="00E013CC" w:rsidRPr="00E013CC">
        <w:rPr>
          <w:rFonts w:eastAsia="Times New Roman" w:cstheme="minorHAnsi"/>
          <w:sz w:val="16"/>
          <w:szCs w:val="16"/>
          <w:lang w:eastAsia="ru-RU"/>
        </w:rPr>
        <w:t xml:space="preserve"> с элементами договора розничной купли-продажи </w:t>
      </w:r>
      <w:r w:rsidR="00E013CC" w:rsidRPr="000C5F72">
        <w:rPr>
          <w:rFonts w:eastAsia="Times New Roman" w:cstheme="minorHAnsi"/>
          <w:sz w:val="16"/>
          <w:szCs w:val="16"/>
          <w:lang w:eastAsia="ru-RU"/>
        </w:rPr>
        <w:t xml:space="preserve">очковых линз и оправы </w:t>
      </w:r>
      <w:proofErr w:type="gramStart"/>
      <w:r w:rsidR="00E013CC" w:rsidRPr="000C5F72">
        <w:rPr>
          <w:rFonts w:eastAsia="Times New Roman" w:cstheme="minorHAnsi"/>
          <w:sz w:val="16"/>
          <w:szCs w:val="16"/>
          <w:lang w:eastAsia="ru-RU"/>
        </w:rPr>
        <w:t>для очков</w:t>
      </w:r>
      <w:proofErr w:type="gramEnd"/>
      <w:r w:rsidR="00E013CC" w:rsidRPr="000C5F72">
        <w:rPr>
          <w:rFonts w:eastAsia="Times New Roman" w:cstheme="minorHAnsi"/>
          <w:sz w:val="16"/>
          <w:szCs w:val="16"/>
          <w:lang w:eastAsia="ru-RU"/>
        </w:rPr>
        <w:t xml:space="preserve"> корригирующих*</w:t>
      </w:r>
      <w:r w:rsidR="00E013CC" w:rsidRPr="00E013CC">
        <w:rPr>
          <w:rFonts w:eastAsia="Times New Roman" w:cstheme="minorHAnsi"/>
          <w:sz w:val="16"/>
          <w:szCs w:val="16"/>
          <w:lang w:eastAsia="ru-RU"/>
        </w:rPr>
        <w:t>и договора бытового подряда на изготовление корригирующих очков</w:t>
      </w:r>
      <w:r w:rsidRPr="000C5F72">
        <w:rPr>
          <w:rFonts w:eastAsia="Times New Roman" w:cstheme="minorHAnsi"/>
          <w:sz w:val="16"/>
          <w:szCs w:val="16"/>
          <w:lang w:eastAsia="ru-RU"/>
        </w:rPr>
        <w:t>, заключенному с Обществом, в момент заключения такого договора (оформление заказа). Срок действия сертификата – 12 месяцев с момента его выпуска, который может быть не ранее и не позднее дня передачи результата работ – очков корригирующих и действует в отношении только этих очков корригирующих. Цена сертификата определяется исходя из общей цены очковых линз и оправы для очков корригирующих* без учета скидок:</w:t>
      </w:r>
    </w:p>
    <w:p w14:paraId="19979386" w14:textId="77777777" w:rsidR="00DD6E91" w:rsidRPr="000C5F72" w:rsidRDefault="00DD6E91" w:rsidP="00DD6E91">
      <w:pPr>
        <w:spacing w:after="0" w:line="240" w:lineRule="auto"/>
        <w:ind w:left="426" w:right="-366" w:hanging="426"/>
        <w:jc w:val="both"/>
        <w:rPr>
          <w:rFonts w:eastAsia="Times New Roman" w:cstheme="minorHAnsi"/>
          <w:sz w:val="16"/>
          <w:szCs w:val="16"/>
          <w:lang w:eastAsia="ru-RU"/>
        </w:rPr>
      </w:pPr>
    </w:p>
    <w:tbl>
      <w:tblPr>
        <w:tblStyle w:val="ae"/>
        <w:tblW w:w="4252" w:type="dxa"/>
        <w:tblInd w:w="279" w:type="dxa"/>
        <w:tblLook w:val="04A0" w:firstRow="1" w:lastRow="0" w:firstColumn="1" w:lastColumn="0" w:noHBand="0" w:noVBand="1"/>
      </w:tblPr>
      <w:tblGrid>
        <w:gridCol w:w="2693"/>
        <w:gridCol w:w="1559"/>
      </w:tblGrid>
      <w:tr w:rsidR="00DD6E91" w:rsidRPr="000C5F72" w14:paraId="4059678A" w14:textId="77777777" w:rsidTr="00E5278B">
        <w:trPr>
          <w:trHeight w:val="158"/>
        </w:trPr>
        <w:tc>
          <w:tcPr>
            <w:tcW w:w="2693" w:type="dxa"/>
          </w:tcPr>
          <w:p w14:paraId="67033958" w14:textId="77777777" w:rsidR="00DD6E91" w:rsidRDefault="00DD6E91" w:rsidP="00E5278B">
            <w:pPr>
              <w:ind w:left="426" w:right="-366" w:hanging="426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0C5F72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Общая цена очковых линз и оправы </w:t>
            </w:r>
          </w:p>
          <w:p w14:paraId="01BBD19E" w14:textId="77777777" w:rsidR="00DD6E91" w:rsidRPr="000C5F72" w:rsidRDefault="00DD6E91" w:rsidP="00E5278B">
            <w:pPr>
              <w:ind w:left="426" w:right="-366" w:hanging="426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0C5F72">
              <w:rPr>
                <w:rFonts w:eastAsia="Times New Roman" w:cstheme="minorHAnsi"/>
                <w:sz w:val="16"/>
                <w:szCs w:val="16"/>
                <w:lang w:eastAsia="ru-RU"/>
              </w:rPr>
              <w:t>для очков корригирующих*, руб.</w:t>
            </w:r>
          </w:p>
        </w:tc>
        <w:tc>
          <w:tcPr>
            <w:tcW w:w="1559" w:type="dxa"/>
          </w:tcPr>
          <w:p w14:paraId="1D655C6A" w14:textId="77777777" w:rsidR="00DD6E91" w:rsidRDefault="00DD6E91" w:rsidP="00E5278B">
            <w:pPr>
              <w:ind w:left="426" w:right="-366" w:hanging="426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0C5F72">
              <w:rPr>
                <w:rFonts w:eastAsia="Times New Roman" w:cstheme="minorHAnsi"/>
                <w:sz w:val="16"/>
                <w:szCs w:val="16"/>
                <w:lang w:eastAsia="ru-RU"/>
              </w:rPr>
              <w:t>Цена сертификата,</w:t>
            </w:r>
          </w:p>
          <w:p w14:paraId="549702F6" w14:textId="1D52B1A4" w:rsidR="00DD6E91" w:rsidRPr="000C5F72" w:rsidRDefault="00DD6E91" w:rsidP="00E5278B">
            <w:pPr>
              <w:ind w:left="426" w:right="-366" w:hanging="426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0C5F72">
              <w:rPr>
                <w:rFonts w:eastAsia="Times New Roman" w:cstheme="minorHAnsi"/>
                <w:sz w:val="16"/>
                <w:szCs w:val="16"/>
                <w:lang w:eastAsia="ru-RU"/>
              </w:rPr>
              <w:t>руб.</w:t>
            </w:r>
          </w:p>
        </w:tc>
      </w:tr>
      <w:tr w:rsidR="00DD6E91" w:rsidRPr="000C5F72" w14:paraId="19986F7B" w14:textId="77777777" w:rsidTr="00E5278B">
        <w:tc>
          <w:tcPr>
            <w:tcW w:w="2693" w:type="dxa"/>
          </w:tcPr>
          <w:p w14:paraId="40E6009C" w14:textId="08434EA8" w:rsidR="00DD6E91" w:rsidRPr="000C5F72" w:rsidRDefault="00DD6E91" w:rsidP="003D2291">
            <w:pPr>
              <w:ind w:left="426" w:right="-366" w:hanging="426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0C5F72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0 – </w:t>
            </w: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10</w:t>
            </w:r>
            <w:r w:rsidRPr="000C5F72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</w:tcPr>
          <w:p w14:paraId="52B23497" w14:textId="77777777" w:rsidR="00DD6E91" w:rsidRPr="000C5F72" w:rsidRDefault="00DD6E91" w:rsidP="003D2291">
            <w:pPr>
              <w:ind w:left="426" w:right="-366" w:hanging="426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0C5F72">
              <w:rPr>
                <w:rFonts w:eastAsia="Times New Roman" w:cstheme="minorHAnsi"/>
                <w:sz w:val="16"/>
                <w:szCs w:val="16"/>
                <w:lang w:eastAsia="ru-RU"/>
              </w:rPr>
              <w:t>500</w:t>
            </w:r>
          </w:p>
        </w:tc>
      </w:tr>
      <w:tr w:rsidR="00DD6E91" w:rsidRPr="000C5F72" w14:paraId="279E5280" w14:textId="77777777" w:rsidTr="00E5278B">
        <w:tc>
          <w:tcPr>
            <w:tcW w:w="2693" w:type="dxa"/>
          </w:tcPr>
          <w:p w14:paraId="07F9875F" w14:textId="6F5EA6B2" w:rsidR="00DD6E91" w:rsidRPr="000C5F72" w:rsidRDefault="00DD6E91" w:rsidP="003D2291">
            <w:pPr>
              <w:ind w:left="426" w:right="-366" w:hanging="426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10</w:t>
            </w:r>
            <w:r w:rsidRPr="000C5F72">
              <w:rPr>
                <w:rFonts w:eastAsia="Times New Roman" w:cstheme="minorHAnsi"/>
                <w:sz w:val="16"/>
                <w:szCs w:val="16"/>
                <w:lang w:eastAsia="ru-RU"/>
              </w:rPr>
              <w:t> 001 – 15 000</w:t>
            </w:r>
          </w:p>
        </w:tc>
        <w:tc>
          <w:tcPr>
            <w:tcW w:w="1559" w:type="dxa"/>
          </w:tcPr>
          <w:p w14:paraId="0ACAF825" w14:textId="77777777" w:rsidR="00DD6E91" w:rsidRPr="000C5F72" w:rsidRDefault="00DD6E91" w:rsidP="003D2291">
            <w:pPr>
              <w:ind w:left="426" w:right="-366" w:hanging="426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0C5F72">
              <w:rPr>
                <w:rFonts w:eastAsia="Times New Roman" w:cstheme="minorHAnsi"/>
                <w:sz w:val="16"/>
                <w:szCs w:val="16"/>
                <w:lang w:eastAsia="ru-RU"/>
              </w:rPr>
              <w:t>1 000</w:t>
            </w:r>
          </w:p>
        </w:tc>
      </w:tr>
      <w:tr w:rsidR="00DD6E91" w:rsidRPr="000C5F72" w14:paraId="35470A61" w14:textId="77777777" w:rsidTr="00E5278B">
        <w:tc>
          <w:tcPr>
            <w:tcW w:w="2693" w:type="dxa"/>
          </w:tcPr>
          <w:p w14:paraId="7FCFAEAB" w14:textId="66B88AA1" w:rsidR="00DD6E91" w:rsidRPr="000C5F72" w:rsidRDefault="00DD6E91" w:rsidP="003D2291">
            <w:pPr>
              <w:ind w:left="426" w:right="-366" w:hanging="426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15</w:t>
            </w:r>
            <w:r w:rsidRPr="000C5F72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 001 – </w:t>
            </w: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2</w:t>
            </w:r>
            <w:r w:rsidRPr="000C5F72">
              <w:rPr>
                <w:rFonts w:eastAsia="Times New Roman" w:cstheme="minorHAnsi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1559" w:type="dxa"/>
          </w:tcPr>
          <w:p w14:paraId="5D6CE2D6" w14:textId="2E00638D" w:rsidR="00DD6E91" w:rsidRPr="000C5F72" w:rsidRDefault="00DD6E91" w:rsidP="003D2291">
            <w:pPr>
              <w:ind w:left="426" w:right="-366" w:hanging="426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2 0</w:t>
            </w:r>
            <w:r w:rsidRPr="000C5F72">
              <w:rPr>
                <w:rFonts w:eastAsia="Times New Roman" w:cstheme="minorHAnsi"/>
                <w:sz w:val="16"/>
                <w:szCs w:val="16"/>
                <w:lang w:eastAsia="ru-RU"/>
              </w:rPr>
              <w:t>00</w:t>
            </w:r>
          </w:p>
        </w:tc>
      </w:tr>
      <w:tr w:rsidR="00DD6E91" w:rsidRPr="000C5F72" w14:paraId="42A8B3D8" w14:textId="77777777" w:rsidTr="00E5278B">
        <w:tc>
          <w:tcPr>
            <w:tcW w:w="2693" w:type="dxa"/>
          </w:tcPr>
          <w:p w14:paraId="2371112A" w14:textId="16B87219" w:rsidR="00DD6E91" w:rsidRPr="000C5F72" w:rsidRDefault="00DD6E91" w:rsidP="003D2291">
            <w:pPr>
              <w:ind w:left="426" w:right="-366" w:hanging="426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25</w:t>
            </w:r>
            <w:r w:rsidRPr="000C5F72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 001 – </w:t>
            </w: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3</w:t>
            </w:r>
            <w:r w:rsidRPr="000C5F72">
              <w:rPr>
                <w:rFonts w:eastAsia="Times New Roman" w:cstheme="minorHAnsi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1559" w:type="dxa"/>
          </w:tcPr>
          <w:p w14:paraId="43AC4390" w14:textId="45D4A412" w:rsidR="00DD6E91" w:rsidRPr="000C5F72" w:rsidRDefault="00DD6E91" w:rsidP="003D2291">
            <w:pPr>
              <w:ind w:left="426" w:right="-366" w:hanging="426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2 500</w:t>
            </w:r>
          </w:p>
        </w:tc>
      </w:tr>
      <w:tr w:rsidR="00DD6E91" w:rsidRPr="000C5F72" w14:paraId="179EBEBA" w14:textId="77777777" w:rsidTr="00E5278B">
        <w:tc>
          <w:tcPr>
            <w:tcW w:w="2693" w:type="dxa"/>
          </w:tcPr>
          <w:p w14:paraId="56C82E86" w14:textId="52409307" w:rsidR="00DD6E91" w:rsidRPr="000C5F72" w:rsidRDefault="00DD6E91" w:rsidP="003D2291">
            <w:pPr>
              <w:ind w:left="426" w:right="-366" w:hanging="426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0C5F72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35</w:t>
            </w:r>
            <w:r w:rsidRPr="000C5F72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001</w:t>
            </w:r>
          </w:p>
        </w:tc>
        <w:tc>
          <w:tcPr>
            <w:tcW w:w="1559" w:type="dxa"/>
          </w:tcPr>
          <w:p w14:paraId="58AD9E4C" w14:textId="6C5B31DB" w:rsidR="00DD6E91" w:rsidRPr="000C5F72" w:rsidRDefault="00DD6E91" w:rsidP="003D2291">
            <w:pPr>
              <w:ind w:left="426" w:right="-366" w:hanging="426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3 500</w:t>
            </w:r>
          </w:p>
        </w:tc>
      </w:tr>
    </w:tbl>
    <w:p w14:paraId="0165EE87" w14:textId="77777777" w:rsidR="00DD6E91" w:rsidRPr="000C5F72" w:rsidRDefault="00DD6E91" w:rsidP="00DD6E91">
      <w:pPr>
        <w:pStyle w:val="a3"/>
        <w:spacing w:after="0" w:line="240" w:lineRule="auto"/>
        <w:ind w:left="426" w:right="-366" w:hanging="426"/>
        <w:jc w:val="both"/>
        <w:rPr>
          <w:rFonts w:eastAsia="Times New Roman" w:cstheme="minorHAnsi"/>
          <w:sz w:val="16"/>
          <w:szCs w:val="16"/>
          <w:lang w:eastAsia="ru-RU"/>
        </w:rPr>
      </w:pPr>
    </w:p>
    <w:p w14:paraId="3E7C68DD" w14:textId="551CBD7E" w:rsidR="00DD6E91" w:rsidRPr="000C5F72" w:rsidRDefault="00DD6E91" w:rsidP="00201CEC">
      <w:pPr>
        <w:pStyle w:val="a3"/>
        <w:numPr>
          <w:ilvl w:val="0"/>
          <w:numId w:val="8"/>
        </w:numPr>
        <w:spacing w:after="0" w:line="240" w:lineRule="auto"/>
        <w:ind w:left="426" w:right="-366" w:hanging="426"/>
        <w:jc w:val="both"/>
        <w:rPr>
          <w:rFonts w:eastAsia="Times New Roman" w:cstheme="minorHAnsi"/>
          <w:sz w:val="16"/>
          <w:szCs w:val="16"/>
          <w:lang w:eastAsia="ru-RU"/>
        </w:rPr>
      </w:pPr>
      <w:r w:rsidRPr="000C5F72">
        <w:rPr>
          <w:rFonts w:eastAsia="Times New Roman" w:cstheme="minorHAnsi"/>
          <w:sz w:val="16"/>
          <w:szCs w:val="16"/>
          <w:lang w:eastAsia="ru-RU"/>
        </w:rPr>
        <w:t xml:space="preserve">Сертификат может быть применен во всех салонах оптики Линзмастер, кроме интернет-магазина </w:t>
      </w:r>
      <w:hyperlink r:id="rId6" w:history="1">
        <w:r w:rsidR="00EE12A8" w:rsidRPr="003219F4">
          <w:rPr>
            <w:rStyle w:val="a4"/>
            <w:rFonts w:eastAsia="Times New Roman" w:cstheme="minorHAnsi"/>
            <w:sz w:val="16"/>
            <w:szCs w:val="16"/>
            <w:lang w:eastAsia="ru-RU"/>
          </w:rPr>
          <w:t>https://www.lensmaster.ru/</w:t>
        </w:r>
      </w:hyperlink>
      <w:r w:rsidR="00EE12A8">
        <w:rPr>
          <w:rFonts w:eastAsia="Times New Roman" w:cstheme="minorHAnsi"/>
          <w:sz w:val="16"/>
          <w:szCs w:val="16"/>
          <w:lang w:eastAsia="ru-RU"/>
        </w:rPr>
        <w:t>, и с особенностями, установленными в п. 4.9 настоящих Условий</w:t>
      </w:r>
      <w:r w:rsidRPr="000C5F72">
        <w:rPr>
          <w:rFonts w:eastAsia="Times New Roman" w:cstheme="minorHAnsi"/>
          <w:sz w:val="16"/>
          <w:szCs w:val="16"/>
          <w:lang w:eastAsia="ru-RU"/>
        </w:rPr>
        <w:t xml:space="preserve">.   </w:t>
      </w:r>
    </w:p>
    <w:p w14:paraId="45CFCC7D" w14:textId="77777777" w:rsidR="00DD6E91" w:rsidRPr="000C5F72" w:rsidRDefault="00DD6E91" w:rsidP="00201CEC">
      <w:pPr>
        <w:pStyle w:val="a3"/>
        <w:numPr>
          <w:ilvl w:val="0"/>
          <w:numId w:val="8"/>
        </w:numPr>
        <w:spacing w:after="0" w:line="240" w:lineRule="auto"/>
        <w:ind w:left="426" w:right="-366" w:hanging="426"/>
        <w:jc w:val="both"/>
        <w:rPr>
          <w:rFonts w:eastAsia="Times New Roman" w:cstheme="minorHAnsi"/>
          <w:sz w:val="16"/>
          <w:szCs w:val="16"/>
          <w:lang w:eastAsia="ru-RU"/>
        </w:rPr>
      </w:pPr>
      <w:r w:rsidRPr="000C5F72">
        <w:rPr>
          <w:rFonts w:eastAsia="Times New Roman" w:cstheme="minorHAnsi"/>
          <w:sz w:val="16"/>
          <w:szCs w:val="16"/>
          <w:lang w:eastAsia="ru-RU"/>
        </w:rPr>
        <w:t>Порядок и условия обмена поврежденных очковых линз и поврежденной оправы для очков корригирующих* по сертификату</w:t>
      </w:r>
    </w:p>
    <w:p w14:paraId="4FE4B36C" w14:textId="77777777" w:rsidR="00DD6E91" w:rsidRPr="000C5F72" w:rsidRDefault="00DD6E91" w:rsidP="00201CEC">
      <w:pPr>
        <w:pStyle w:val="a3"/>
        <w:numPr>
          <w:ilvl w:val="1"/>
          <w:numId w:val="8"/>
        </w:numPr>
        <w:spacing w:after="0" w:line="240" w:lineRule="auto"/>
        <w:ind w:left="426" w:right="-366" w:hanging="426"/>
        <w:jc w:val="both"/>
        <w:rPr>
          <w:rFonts w:eastAsia="Times New Roman" w:cstheme="minorHAnsi"/>
          <w:sz w:val="16"/>
          <w:szCs w:val="16"/>
          <w:lang w:eastAsia="ru-RU"/>
        </w:rPr>
      </w:pPr>
      <w:r w:rsidRPr="000C5F72">
        <w:rPr>
          <w:rFonts w:eastAsia="Times New Roman" w:cstheme="minorHAnsi"/>
          <w:sz w:val="16"/>
          <w:szCs w:val="16"/>
          <w:lang w:eastAsia="ru-RU"/>
        </w:rPr>
        <w:t>Обмен поврежденных очковых линз и/или поврежденной оправы для очков корригирующих* на аналогичные очковые линзы и/или аналогичную оправу для очков корригирующих* осуществляется:</w:t>
      </w:r>
    </w:p>
    <w:p w14:paraId="13C4122D" w14:textId="0B1DE0D8" w:rsidR="00DD6E91" w:rsidRPr="000C5F72" w:rsidRDefault="00DD6E91" w:rsidP="00DD6E91">
      <w:pPr>
        <w:pStyle w:val="a3"/>
        <w:numPr>
          <w:ilvl w:val="2"/>
          <w:numId w:val="7"/>
        </w:numPr>
        <w:spacing w:after="0" w:line="240" w:lineRule="auto"/>
        <w:ind w:left="426" w:right="-366" w:firstLine="0"/>
        <w:jc w:val="both"/>
        <w:rPr>
          <w:rFonts w:eastAsia="Times New Roman" w:cstheme="minorHAnsi"/>
          <w:sz w:val="16"/>
          <w:szCs w:val="16"/>
          <w:lang w:eastAsia="ru-RU"/>
        </w:rPr>
      </w:pPr>
      <w:r w:rsidRPr="000C5F72">
        <w:rPr>
          <w:rFonts w:eastAsia="Times New Roman" w:cstheme="minorHAnsi"/>
          <w:sz w:val="16"/>
          <w:szCs w:val="16"/>
          <w:lang w:eastAsia="ru-RU"/>
        </w:rPr>
        <w:t>с оплатой 20% от цены</w:t>
      </w:r>
      <w:r w:rsidR="00E013CC">
        <w:rPr>
          <w:rFonts w:eastAsia="Times New Roman" w:cstheme="minorHAnsi"/>
          <w:sz w:val="16"/>
          <w:szCs w:val="16"/>
          <w:lang w:eastAsia="ru-RU"/>
        </w:rPr>
        <w:t>,</w:t>
      </w:r>
      <w:r w:rsidRPr="000C5F72">
        <w:rPr>
          <w:rFonts w:eastAsia="Times New Roman" w:cstheme="minorHAnsi"/>
          <w:sz w:val="16"/>
          <w:szCs w:val="16"/>
          <w:lang w:eastAsia="ru-RU"/>
        </w:rPr>
        <w:t xml:space="preserve"> </w:t>
      </w:r>
      <w:r w:rsidR="00E013CC" w:rsidRPr="007C3405">
        <w:rPr>
          <w:rFonts w:eastAsia="Times New Roman" w:cstheme="minorHAnsi"/>
          <w:sz w:val="16"/>
          <w:szCs w:val="16"/>
          <w:lang w:eastAsia="ru-RU"/>
        </w:rPr>
        <w:t>действующе</w:t>
      </w:r>
      <w:r w:rsidR="00E013CC">
        <w:rPr>
          <w:rFonts w:eastAsia="Times New Roman" w:cstheme="minorHAnsi"/>
          <w:sz w:val="16"/>
          <w:szCs w:val="16"/>
          <w:lang w:eastAsia="ru-RU"/>
        </w:rPr>
        <w:t>й</w:t>
      </w:r>
      <w:r w:rsidR="00E013CC" w:rsidRPr="007C3405">
        <w:rPr>
          <w:rFonts w:eastAsia="Times New Roman" w:cstheme="minorHAnsi"/>
          <w:sz w:val="16"/>
          <w:szCs w:val="16"/>
          <w:lang w:eastAsia="ru-RU"/>
        </w:rPr>
        <w:t xml:space="preserve"> на день обращения с требованием об обмене</w:t>
      </w:r>
      <w:r w:rsidR="00E013CC">
        <w:rPr>
          <w:rFonts w:eastAsia="Times New Roman" w:cstheme="minorHAnsi"/>
          <w:sz w:val="16"/>
          <w:szCs w:val="16"/>
          <w:lang w:eastAsia="ru-RU"/>
        </w:rPr>
        <w:t>,</w:t>
      </w:r>
      <w:r w:rsidR="00E013CC" w:rsidRPr="007C3405">
        <w:rPr>
          <w:rFonts w:eastAsia="Times New Roman" w:cstheme="minorHAnsi"/>
          <w:sz w:val="16"/>
          <w:szCs w:val="16"/>
          <w:lang w:eastAsia="ru-RU"/>
        </w:rPr>
        <w:t xml:space="preserve"> </w:t>
      </w:r>
      <w:r w:rsidR="002D43A1">
        <w:rPr>
          <w:rFonts w:eastAsia="Times New Roman" w:cstheme="minorHAnsi"/>
          <w:sz w:val="16"/>
          <w:szCs w:val="16"/>
          <w:lang w:eastAsia="ru-RU"/>
        </w:rPr>
        <w:t xml:space="preserve">на аналогичные </w:t>
      </w:r>
      <w:r w:rsidR="002D43A1" w:rsidRPr="000C5F72">
        <w:rPr>
          <w:rFonts w:eastAsia="Times New Roman" w:cstheme="minorHAnsi"/>
          <w:sz w:val="16"/>
          <w:szCs w:val="16"/>
          <w:lang w:eastAsia="ru-RU"/>
        </w:rPr>
        <w:t>очковы</w:t>
      </w:r>
      <w:r w:rsidR="002D43A1">
        <w:rPr>
          <w:rFonts w:eastAsia="Times New Roman" w:cstheme="minorHAnsi"/>
          <w:sz w:val="16"/>
          <w:szCs w:val="16"/>
          <w:lang w:eastAsia="ru-RU"/>
        </w:rPr>
        <w:t>е</w:t>
      </w:r>
      <w:r w:rsidR="002D43A1" w:rsidRPr="000C5F72">
        <w:rPr>
          <w:rFonts w:eastAsia="Times New Roman" w:cstheme="minorHAnsi"/>
          <w:sz w:val="16"/>
          <w:szCs w:val="16"/>
          <w:lang w:eastAsia="ru-RU"/>
        </w:rPr>
        <w:t xml:space="preserve"> </w:t>
      </w:r>
      <w:r w:rsidRPr="000C5F72">
        <w:rPr>
          <w:rFonts w:eastAsia="Times New Roman" w:cstheme="minorHAnsi"/>
          <w:sz w:val="16"/>
          <w:szCs w:val="16"/>
          <w:lang w:eastAsia="ru-RU"/>
        </w:rPr>
        <w:t>линз</w:t>
      </w:r>
      <w:r w:rsidR="002D43A1">
        <w:rPr>
          <w:rFonts w:eastAsia="Times New Roman" w:cstheme="minorHAnsi"/>
          <w:sz w:val="16"/>
          <w:szCs w:val="16"/>
          <w:lang w:eastAsia="ru-RU"/>
        </w:rPr>
        <w:t>ы</w:t>
      </w:r>
      <w:r w:rsidRPr="000C5F72">
        <w:rPr>
          <w:rFonts w:eastAsia="Times New Roman" w:cstheme="minorHAnsi"/>
          <w:sz w:val="16"/>
          <w:szCs w:val="16"/>
          <w:lang w:eastAsia="ru-RU"/>
        </w:rPr>
        <w:t xml:space="preserve"> и/или </w:t>
      </w:r>
      <w:r w:rsidR="007C3405" w:rsidRPr="000C5F72">
        <w:rPr>
          <w:rFonts w:eastAsia="Times New Roman" w:cstheme="minorHAnsi"/>
          <w:sz w:val="16"/>
          <w:szCs w:val="16"/>
          <w:lang w:eastAsia="ru-RU"/>
        </w:rPr>
        <w:t>оправ</w:t>
      </w:r>
      <w:r w:rsidR="007C3405">
        <w:rPr>
          <w:rFonts w:eastAsia="Times New Roman" w:cstheme="minorHAnsi"/>
          <w:sz w:val="16"/>
          <w:szCs w:val="16"/>
          <w:lang w:eastAsia="ru-RU"/>
        </w:rPr>
        <w:t>у</w:t>
      </w:r>
      <w:r w:rsidR="007C3405" w:rsidRPr="000C5F72">
        <w:rPr>
          <w:rFonts w:eastAsia="Times New Roman" w:cstheme="minorHAnsi"/>
          <w:sz w:val="16"/>
          <w:szCs w:val="16"/>
          <w:lang w:eastAsia="ru-RU"/>
        </w:rPr>
        <w:t xml:space="preserve"> </w:t>
      </w:r>
      <w:r w:rsidRPr="000C5F72">
        <w:rPr>
          <w:rFonts w:eastAsia="Times New Roman" w:cstheme="minorHAnsi"/>
          <w:sz w:val="16"/>
          <w:szCs w:val="16"/>
          <w:lang w:eastAsia="ru-RU"/>
        </w:rPr>
        <w:t xml:space="preserve">для очков корригирующих, соответственно, в зависимости о того, что подлежит обмену, и </w:t>
      </w:r>
    </w:p>
    <w:p w14:paraId="63F9F6F4" w14:textId="06A0A37B" w:rsidR="00DD6E91" w:rsidRPr="000C5F72" w:rsidRDefault="00DD6E91" w:rsidP="00DD6E91">
      <w:pPr>
        <w:pStyle w:val="a3"/>
        <w:numPr>
          <w:ilvl w:val="2"/>
          <w:numId w:val="7"/>
        </w:numPr>
        <w:spacing w:after="0" w:line="240" w:lineRule="auto"/>
        <w:ind w:left="426" w:right="-366" w:firstLine="0"/>
        <w:jc w:val="both"/>
        <w:rPr>
          <w:rFonts w:eastAsia="Times New Roman" w:cstheme="minorHAnsi"/>
          <w:sz w:val="16"/>
          <w:szCs w:val="16"/>
          <w:lang w:eastAsia="ru-RU"/>
        </w:rPr>
      </w:pPr>
      <w:r w:rsidRPr="000C5F72">
        <w:rPr>
          <w:rFonts w:eastAsia="Times New Roman" w:cstheme="minorHAnsi"/>
          <w:sz w:val="16"/>
          <w:szCs w:val="16"/>
          <w:lang w:eastAsia="ru-RU"/>
        </w:rPr>
        <w:t xml:space="preserve">с оплатой стоимости сборки </w:t>
      </w:r>
      <w:proofErr w:type="gramStart"/>
      <w:r w:rsidRPr="000C5F72">
        <w:rPr>
          <w:rFonts w:eastAsia="Times New Roman" w:cstheme="minorHAnsi"/>
          <w:sz w:val="16"/>
          <w:szCs w:val="16"/>
          <w:lang w:eastAsia="ru-RU"/>
        </w:rPr>
        <w:t>очков</w:t>
      </w:r>
      <w:proofErr w:type="gramEnd"/>
      <w:r w:rsidRPr="000C5F72">
        <w:rPr>
          <w:rFonts w:eastAsia="Times New Roman" w:cstheme="minorHAnsi"/>
          <w:sz w:val="16"/>
          <w:szCs w:val="16"/>
          <w:lang w:eastAsia="ru-RU"/>
        </w:rPr>
        <w:t xml:space="preserve"> корригирующих по прейскуранту Общества, </w:t>
      </w:r>
      <w:bookmarkStart w:id="0" w:name="_Hlk144218351"/>
      <w:r w:rsidRPr="000C5F72">
        <w:rPr>
          <w:rFonts w:eastAsia="Times New Roman" w:cstheme="minorHAnsi"/>
          <w:sz w:val="16"/>
          <w:szCs w:val="16"/>
          <w:lang w:eastAsia="ru-RU"/>
        </w:rPr>
        <w:t>действующему на день обращения с требованием об обмене</w:t>
      </w:r>
      <w:bookmarkEnd w:id="0"/>
      <w:r w:rsidRPr="000C5F72">
        <w:rPr>
          <w:rFonts w:eastAsia="Times New Roman" w:cstheme="minorHAnsi"/>
          <w:sz w:val="16"/>
          <w:szCs w:val="16"/>
          <w:lang w:eastAsia="ru-RU"/>
        </w:rPr>
        <w:t>,</w:t>
      </w:r>
      <w:r w:rsidR="00E013CC">
        <w:rPr>
          <w:rFonts w:eastAsia="Times New Roman" w:cstheme="minorHAnsi"/>
          <w:sz w:val="16"/>
          <w:szCs w:val="16"/>
          <w:lang w:eastAsia="ru-RU"/>
        </w:rPr>
        <w:t xml:space="preserve"> и</w:t>
      </w:r>
    </w:p>
    <w:p w14:paraId="0783C7BC" w14:textId="77777777" w:rsidR="00DD6E91" w:rsidRPr="000C5F72" w:rsidRDefault="00DD6E91" w:rsidP="00DD6E91">
      <w:pPr>
        <w:pStyle w:val="a3"/>
        <w:numPr>
          <w:ilvl w:val="2"/>
          <w:numId w:val="7"/>
        </w:numPr>
        <w:spacing w:after="0" w:line="240" w:lineRule="auto"/>
        <w:ind w:left="426" w:right="-366" w:firstLine="0"/>
        <w:jc w:val="both"/>
        <w:rPr>
          <w:rFonts w:eastAsia="Times New Roman" w:cstheme="minorHAnsi"/>
          <w:sz w:val="16"/>
          <w:szCs w:val="16"/>
          <w:lang w:eastAsia="ru-RU"/>
        </w:rPr>
      </w:pPr>
      <w:r w:rsidRPr="000C5F72">
        <w:rPr>
          <w:rFonts w:eastAsia="Times New Roman" w:cstheme="minorHAnsi"/>
          <w:sz w:val="16"/>
          <w:szCs w:val="16"/>
          <w:lang w:eastAsia="ru-RU"/>
        </w:rPr>
        <w:t xml:space="preserve">с обращением в собственность Общества поврежденных очковых линз и/или поврежденной оправы </w:t>
      </w:r>
      <w:proofErr w:type="gramStart"/>
      <w:r w:rsidRPr="000C5F72">
        <w:rPr>
          <w:rFonts w:eastAsia="Times New Roman" w:cstheme="minorHAnsi"/>
          <w:sz w:val="16"/>
          <w:szCs w:val="16"/>
          <w:lang w:eastAsia="ru-RU"/>
        </w:rPr>
        <w:t>для очков</w:t>
      </w:r>
      <w:proofErr w:type="gramEnd"/>
      <w:r w:rsidRPr="000C5F72">
        <w:rPr>
          <w:rFonts w:eastAsia="Times New Roman" w:cstheme="minorHAnsi"/>
          <w:sz w:val="16"/>
          <w:szCs w:val="16"/>
          <w:lang w:eastAsia="ru-RU"/>
        </w:rPr>
        <w:t xml:space="preserve"> корригирующих*.</w:t>
      </w:r>
    </w:p>
    <w:p w14:paraId="659229A6" w14:textId="30B4CCDF" w:rsidR="00DD6E91" w:rsidRPr="000C5F72" w:rsidRDefault="00DD6E91" w:rsidP="00201CEC">
      <w:pPr>
        <w:pStyle w:val="a3"/>
        <w:numPr>
          <w:ilvl w:val="1"/>
          <w:numId w:val="8"/>
        </w:numPr>
        <w:spacing w:after="0" w:line="240" w:lineRule="auto"/>
        <w:ind w:left="426" w:right="-366" w:hanging="426"/>
        <w:jc w:val="both"/>
        <w:rPr>
          <w:rFonts w:eastAsia="Times New Roman" w:cstheme="minorHAnsi"/>
          <w:sz w:val="16"/>
          <w:szCs w:val="16"/>
          <w:lang w:eastAsia="ru-RU"/>
        </w:rPr>
      </w:pPr>
      <w:r w:rsidRPr="000C5F72">
        <w:rPr>
          <w:rFonts w:eastAsia="Times New Roman" w:cstheme="minorHAnsi"/>
          <w:sz w:val="16"/>
          <w:szCs w:val="16"/>
          <w:lang w:eastAsia="ru-RU"/>
        </w:rPr>
        <w:t xml:space="preserve">Обмен поврежденных очковых линз и/или поврежденной оправы </w:t>
      </w:r>
      <w:proofErr w:type="gramStart"/>
      <w:r w:rsidRPr="000C5F72">
        <w:rPr>
          <w:rFonts w:eastAsia="Times New Roman" w:cstheme="minorHAnsi"/>
          <w:sz w:val="16"/>
          <w:szCs w:val="16"/>
          <w:lang w:eastAsia="ru-RU"/>
        </w:rPr>
        <w:t>для очков</w:t>
      </w:r>
      <w:proofErr w:type="gramEnd"/>
      <w:r w:rsidRPr="000C5F72">
        <w:rPr>
          <w:rFonts w:eastAsia="Times New Roman" w:cstheme="minorHAnsi"/>
          <w:sz w:val="16"/>
          <w:szCs w:val="16"/>
          <w:lang w:eastAsia="ru-RU"/>
        </w:rPr>
        <w:t xml:space="preserve"> корригирующих* на неаналогичные очковые линзы и/или неаналогичную оправу для очков корригирующих* в случае отсутствия аналогичных, либо </w:t>
      </w:r>
      <w:r w:rsidR="007541BA">
        <w:rPr>
          <w:rFonts w:eastAsia="Times New Roman" w:cstheme="minorHAnsi"/>
          <w:sz w:val="16"/>
          <w:szCs w:val="16"/>
          <w:lang w:eastAsia="ru-RU"/>
        </w:rPr>
        <w:t xml:space="preserve">по </w:t>
      </w:r>
      <w:r w:rsidRPr="000C5F72">
        <w:rPr>
          <w:rFonts w:eastAsia="Times New Roman" w:cstheme="minorHAnsi"/>
          <w:sz w:val="16"/>
          <w:szCs w:val="16"/>
          <w:lang w:eastAsia="ru-RU"/>
        </w:rPr>
        <w:t>желанию потребителя, осуществляется:</w:t>
      </w:r>
    </w:p>
    <w:p w14:paraId="3354A18B" w14:textId="77777777" w:rsidR="00DD6E91" w:rsidRPr="000C5F72" w:rsidRDefault="00DD6E91" w:rsidP="00DD6E91">
      <w:pPr>
        <w:pStyle w:val="a3"/>
        <w:numPr>
          <w:ilvl w:val="2"/>
          <w:numId w:val="7"/>
        </w:numPr>
        <w:spacing w:after="0" w:line="240" w:lineRule="auto"/>
        <w:ind w:left="426" w:right="-366" w:firstLine="0"/>
        <w:jc w:val="both"/>
        <w:rPr>
          <w:rFonts w:eastAsia="Times New Roman" w:cstheme="minorHAnsi"/>
          <w:sz w:val="16"/>
          <w:szCs w:val="16"/>
          <w:lang w:eastAsia="ru-RU"/>
        </w:rPr>
      </w:pPr>
      <w:r w:rsidRPr="000C5F72">
        <w:rPr>
          <w:rFonts w:eastAsia="Times New Roman" w:cstheme="minorHAnsi"/>
          <w:sz w:val="16"/>
          <w:szCs w:val="16"/>
          <w:lang w:eastAsia="ru-RU"/>
        </w:rPr>
        <w:t xml:space="preserve">с оплатой 20% от цены приобретения поврежденных очковых линз и/или поврежденной оправы для очков корригирующих*, соответственно, в зависимости о того, что подлежит обмену, </w:t>
      </w:r>
    </w:p>
    <w:p w14:paraId="50C61BF9" w14:textId="5B335590" w:rsidR="00DD6E91" w:rsidRPr="000C5F72" w:rsidRDefault="00DD6E91" w:rsidP="00DD6E91">
      <w:pPr>
        <w:pStyle w:val="a3"/>
        <w:numPr>
          <w:ilvl w:val="2"/>
          <w:numId w:val="7"/>
        </w:numPr>
        <w:spacing w:after="0" w:line="240" w:lineRule="auto"/>
        <w:ind w:left="426" w:right="-366" w:firstLine="0"/>
        <w:jc w:val="both"/>
        <w:rPr>
          <w:rFonts w:eastAsia="Times New Roman" w:cstheme="minorHAnsi"/>
          <w:sz w:val="16"/>
          <w:szCs w:val="16"/>
          <w:lang w:eastAsia="ru-RU"/>
        </w:rPr>
      </w:pPr>
      <w:r w:rsidRPr="000C5F72">
        <w:rPr>
          <w:rFonts w:eastAsia="Times New Roman" w:cstheme="minorHAnsi"/>
          <w:sz w:val="16"/>
          <w:szCs w:val="16"/>
          <w:lang w:eastAsia="ru-RU"/>
        </w:rPr>
        <w:t xml:space="preserve">с оплатой разницы между ценой приобретения поврежденных очковых линз и/или поврежденной оправы </w:t>
      </w:r>
      <w:proofErr w:type="gramStart"/>
      <w:r w:rsidRPr="000C5F72">
        <w:rPr>
          <w:rFonts w:eastAsia="Times New Roman" w:cstheme="minorHAnsi"/>
          <w:sz w:val="16"/>
          <w:szCs w:val="16"/>
          <w:lang w:eastAsia="ru-RU"/>
        </w:rPr>
        <w:t>для очков</w:t>
      </w:r>
      <w:proofErr w:type="gramEnd"/>
      <w:r w:rsidRPr="000C5F72">
        <w:rPr>
          <w:rFonts w:eastAsia="Times New Roman" w:cstheme="minorHAnsi"/>
          <w:sz w:val="16"/>
          <w:szCs w:val="16"/>
          <w:lang w:eastAsia="ru-RU"/>
        </w:rPr>
        <w:t xml:space="preserve"> корригирующих* и ценой</w:t>
      </w:r>
      <w:r w:rsidR="00E013CC">
        <w:rPr>
          <w:rFonts w:eastAsia="Times New Roman" w:cstheme="minorHAnsi"/>
          <w:sz w:val="16"/>
          <w:szCs w:val="16"/>
          <w:lang w:eastAsia="ru-RU"/>
        </w:rPr>
        <w:t xml:space="preserve">, </w:t>
      </w:r>
      <w:r w:rsidR="00E013CC" w:rsidRPr="00E013CC">
        <w:rPr>
          <w:rFonts w:eastAsia="Times New Roman" w:cstheme="minorHAnsi"/>
          <w:sz w:val="16"/>
          <w:szCs w:val="16"/>
          <w:lang w:eastAsia="ru-RU"/>
        </w:rPr>
        <w:t>действующей на день обращения с требованием об обмене</w:t>
      </w:r>
      <w:r w:rsidR="00E013CC">
        <w:rPr>
          <w:rFonts w:eastAsia="Times New Roman" w:cstheme="minorHAnsi"/>
          <w:sz w:val="16"/>
          <w:szCs w:val="16"/>
          <w:lang w:eastAsia="ru-RU"/>
        </w:rPr>
        <w:t>,</w:t>
      </w:r>
      <w:r w:rsidRPr="000C5F72">
        <w:rPr>
          <w:rFonts w:eastAsia="Times New Roman" w:cstheme="minorHAnsi"/>
          <w:sz w:val="16"/>
          <w:szCs w:val="16"/>
          <w:lang w:eastAsia="ru-RU"/>
        </w:rPr>
        <w:t xml:space="preserve"> выбранных неаналогичных очковых линз и/или неаналогичной оправы для очков корригирующих*, соответственно, в зависимости о того, что подлежит обмену, если такая разница имеет место, </w:t>
      </w:r>
      <w:r w:rsidR="00E013CC">
        <w:rPr>
          <w:rFonts w:eastAsia="Times New Roman" w:cstheme="minorHAnsi"/>
          <w:sz w:val="16"/>
          <w:szCs w:val="16"/>
          <w:lang w:eastAsia="ru-RU"/>
        </w:rPr>
        <w:t>и</w:t>
      </w:r>
    </w:p>
    <w:p w14:paraId="5B2C0E6D" w14:textId="6D143944" w:rsidR="00DD6E91" w:rsidRPr="000C5F72" w:rsidRDefault="00DD6E91" w:rsidP="00DD6E91">
      <w:pPr>
        <w:pStyle w:val="a3"/>
        <w:numPr>
          <w:ilvl w:val="2"/>
          <w:numId w:val="7"/>
        </w:numPr>
        <w:spacing w:after="0" w:line="240" w:lineRule="auto"/>
        <w:ind w:left="426" w:right="-366" w:firstLine="0"/>
        <w:jc w:val="both"/>
        <w:rPr>
          <w:rFonts w:eastAsia="Times New Roman" w:cstheme="minorHAnsi"/>
          <w:sz w:val="16"/>
          <w:szCs w:val="16"/>
          <w:lang w:eastAsia="ru-RU"/>
        </w:rPr>
      </w:pPr>
      <w:r w:rsidRPr="000C5F72">
        <w:rPr>
          <w:rFonts w:eastAsia="Times New Roman" w:cstheme="minorHAnsi"/>
          <w:sz w:val="16"/>
          <w:szCs w:val="16"/>
          <w:lang w:eastAsia="ru-RU"/>
        </w:rPr>
        <w:t xml:space="preserve">с оплатой стоимости сборки </w:t>
      </w:r>
      <w:proofErr w:type="gramStart"/>
      <w:r w:rsidRPr="000C5F72">
        <w:rPr>
          <w:rFonts w:eastAsia="Times New Roman" w:cstheme="minorHAnsi"/>
          <w:sz w:val="16"/>
          <w:szCs w:val="16"/>
          <w:lang w:eastAsia="ru-RU"/>
        </w:rPr>
        <w:t>очков</w:t>
      </w:r>
      <w:proofErr w:type="gramEnd"/>
      <w:r w:rsidRPr="000C5F72">
        <w:rPr>
          <w:rFonts w:eastAsia="Times New Roman" w:cstheme="minorHAnsi"/>
          <w:sz w:val="16"/>
          <w:szCs w:val="16"/>
          <w:lang w:eastAsia="ru-RU"/>
        </w:rPr>
        <w:t xml:space="preserve"> корригирующих по прейскуранту Общества, действующему на день обращения с требованием об обмене,</w:t>
      </w:r>
      <w:r w:rsidR="00E013CC">
        <w:rPr>
          <w:rFonts w:eastAsia="Times New Roman" w:cstheme="minorHAnsi"/>
          <w:sz w:val="16"/>
          <w:szCs w:val="16"/>
          <w:lang w:eastAsia="ru-RU"/>
        </w:rPr>
        <w:t xml:space="preserve"> и</w:t>
      </w:r>
    </w:p>
    <w:p w14:paraId="443245D0" w14:textId="77777777" w:rsidR="00DD6E91" w:rsidRPr="000C5F72" w:rsidRDefault="00DD6E91" w:rsidP="00DD6E91">
      <w:pPr>
        <w:pStyle w:val="a3"/>
        <w:numPr>
          <w:ilvl w:val="2"/>
          <w:numId w:val="7"/>
        </w:numPr>
        <w:spacing w:after="0" w:line="240" w:lineRule="auto"/>
        <w:ind w:left="426" w:right="-366" w:firstLine="0"/>
        <w:jc w:val="both"/>
        <w:rPr>
          <w:rFonts w:eastAsia="Times New Roman" w:cstheme="minorHAnsi"/>
          <w:sz w:val="16"/>
          <w:szCs w:val="16"/>
          <w:lang w:eastAsia="ru-RU"/>
        </w:rPr>
      </w:pPr>
      <w:r w:rsidRPr="000C5F72">
        <w:rPr>
          <w:rFonts w:eastAsia="Times New Roman" w:cstheme="minorHAnsi"/>
          <w:sz w:val="16"/>
          <w:szCs w:val="16"/>
          <w:lang w:eastAsia="ru-RU"/>
        </w:rPr>
        <w:t xml:space="preserve">с обращением в собственность Общества поврежденных очковых линз и/или поврежденной оправы </w:t>
      </w:r>
      <w:proofErr w:type="gramStart"/>
      <w:r w:rsidRPr="000C5F72">
        <w:rPr>
          <w:rFonts w:eastAsia="Times New Roman" w:cstheme="minorHAnsi"/>
          <w:sz w:val="16"/>
          <w:szCs w:val="16"/>
          <w:lang w:eastAsia="ru-RU"/>
        </w:rPr>
        <w:t>для очков</w:t>
      </w:r>
      <w:proofErr w:type="gramEnd"/>
      <w:r w:rsidRPr="000C5F72">
        <w:rPr>
          <w:rFonts w:eastAsia="Times New Roman" w:cstheme="minorHAnsi"/>
          <w:sz w:val="16"/>
          <w:szCs w:val="16"/>
          <w:lang w:eastAsia="ru-RU"/>
        </w:rPr>
        <w:t xml:space="preserve"> корригирующих*.</w:t>
      </w:r>
    </w:p>
    <w:p w14:paraId="57AD0AB6" w14:textId="77777777" w:rsidR="00DD6E91" w:rsidRPr="000C5F72" w:rsidRDefault="00DD6E91" w:rsidP="00201CEC">
      <w:pPr>
        <w:pStyle w:val="a3"/>
        <w:numPr>
          <w:ilvl w:val="1"/>
          <w:numId w:val="8"/>
        </w:numPr>
        <w:spacing w:after="0" w:line="240" w:lineRule="auto"/>
        <w:ind w:left="426" w:right="-366" w:hanging="426"/>
        <w:jc w:val="both"/>
        <w:rPr>
          <w:rFonts w:eastAsia="Times New Roman" w:cstheme="minorHAnsi"/>
          <w:sz w:val="16"/>
          <w:szCs w:val="16"/>
          <w:lang w:eastAsia="ru-RU"/>
        </w:rPr>
      </w:pPr>
      <w:r w:rsidRPr="000C5F72">
        <w:rPr>
          <w:rFonts w:eastAsia="Times New Roman" w:cstheme="minorHAnsi"/>
          <w:sz w:val="16"/>
          <w:szCs w:val="16"/>
          <w:lang w:eastAsia="ru-RU"/>
        </w:rPr>
        <w:t>Под аналогичными очковыми линзами понимаются очковые линзы, идентичные по артикулу, техническим и качественным характеристикам поврежденным очковым линзам. При выборе неаналогичных очковых линз для обмена технические параметры очковых линз в любом случае должны быть идентичны рецепту, в соответствии с которым были изготовлены поврежденные очки корригирующие.</w:t>
      </w:r>
    </w:p>
    <w:p w14:paraId="2480D344" w14:textId="77777777" w:rsidR="00DD6E91" w:rsidRPr="000C5F72" w:rsidRDefault="00DD6E91" w:rsidP="00201CEC">
      <w:pPr>
        <w:pStyle w:val="a3"/>
        <w:numPr>
          <w:ilvl w:val="1"/>
          <w:numId w:val="8"/>
        </w:numPr>
        <w:spacing w:after="0" w:line="240" w:lineRule="auto"/>
        <w:ind w:left="426" w:right="-366" w:hanging="426"/>
        <w:jc w:val="both"/>
        <w:rPr>
          <w:rFonts w:eastAsia="Times New Roman" w:cstheme="minorHAnsi"/>
          <w:sz w:val="16"/>
          <w:szCs w:val="16"/>
          <w:lang w:eastAsia="ru-RU"/>
        </w:rPr>
      </w:pPr>
      <w:r w:rsidRPr="000C5F72">
        <w:rPr>
          <w:rFonts w:eastAsia="Times New Roman" w:cstheme="minorHAnsi"/>
          <w:sz w:val="16"/>
          <w:szCs w:val="16"/>
          <w:lang w:eastAsia="ru-RU"/>
        </w:rPr>
        <w:t xml:space="preserve">Под аналогичной оправой для очков корригирующих* понимается оправа для очков корригирующих, идентичная по артикулу поврежденной оправе для очков корригирующих. </w:t>
      </w:r>
    </w:p>
    <w:p w14:paraId="0E7343FC" w14:textId="77777777" w:rsidR="00DD6E91" w:rsidRPr="000C5F72" w:rsidRDefault="00DD6E91" w:rsidP="00201CEC">
      <w:pPr>
        <w:pStyle w:val="a3"/>
        <w:numPr>
          <w:ilvl w:val="1"/>
          <w:numId w:val="8"/>
        </w:numPr>
        <w:spacing w:after="0" w:line="240" w:lineRule="auto"/>
        <w:ind w:left="426" w:right="-366" w:hanging="426"/>
        <w:jc w:val="both"/>
        <w:rPr>
          <w:rFonts w:eastAsia="Times New Roman" w:cstheme="minorHAnsi"/>
          <w:sz w:val="16"/>
          <w:szCs w:val="16"/>
          <w:lang w:eastAsia="ru-RU"/>
        </w:rPr>
      </w:pPr>
      <w:r w:rsidRPr="000C5F72">
        <w:rPr>
          <w:rFonts w:eastAsia="Times New Roman" w:cstheme="minorHAnsi"/>
          <w:sz w:val="16"/>
          <w:szCs w:val="16"/>
          <w:lang w:eastAsia="ru-RU"/>
        </w:rPr>
        <w:t>В случае, если цена на неаналогичные очковые линзы и/или неаналогичную оправу для очков корригирующих, выбранные для обмена, ниже, чем цена приобретения поврежденных очковых линз и оправы для очков корригирующих, соответственно, то разница в цене не учитывается при осуществлении обмена.</w:t>
      </w:r>
    </w:p>
    <w:p w14:paraId="7703CC39" w14:textId="77777777" w:rsidR="00DD6E91" w:rsidRPr="000C5F72" w:rsidRDefault="00DD6E91" w:rsidP="00201CEC">
      <w:pPr>
        <w:pStyle w:val="a3"/>
        <w:numPr>
          <w:ilvl w:val="1"/>
          <w:numId w:val="8"/>
        </w:numPr>
        <w:spacing w:after="0" w:line="240" w:lineRule="auto"/>
        <w:ind w:left="426" w:right="-366" w:hanging="426"/>
        <w:jc w:val="both"/>
        <w:rPr>
          <w:rFonts w:eastAsia="Times New Roman" w:cstheme="minorHAnsi"/>
          <w:sz w:val="16"/>
          <w:szCs w:val="16"/>
          <w:lang w:eastAsia="ru-RU"/>
        </w:rPr>
      </w:pPr>
      <w:r w:rsidRPr="000C5F72">
        <w:rPr>
          <w:rFonts w:eastAsia="Times New Roman" w:cstheme="minorHAnsi"/>
          <w:sz w:val="16"/>
          <w:szCs w:val="16"/>
          <w:lang w:eastAsia="ru-RU"/>
        </w:rPr>
        <w:t xml:space="preserve">Цена приобретения поврежденных очковых линз и поврежденной оправы для очков корригирующих*, цена на новые очковые линзы и новую оправу для очков корригирующих* при расчете для целей применения сертификата принимаются без учета скидок. </w:t>
      </w:r>
    </w:p>
    <w:p w14:paraId="67BE90F4" w14:textId="77777777" w:rsidR="00DD6E91" w:rsidRPr="000C5F72" w:rsidRDefault="00DD6E91" w:rsidP="00201CEC">
      <w:pPr>
        <w:pStyle w:val="a3"/>
        <w:numPr>
          <w:ilvl w:val="1"/>
          <w:numId w:val="8"/>
        </w:numPr>
        <w:spacing w:after="0" w:line="240" w:lineRule="auto"/>
        <w:ind w:left="426" w:right="-366" w:hanging="426"/>
        <w:jc w:val="both"/>
        <w:rPr>
          <w:rFonts w:eastAsia="Times New Roman" w:cstheme="minorHAnsi"/>
          <w:sz w:val="16"/>
          <w:szCs w:val="16"/>
          <w:lang w:eastAsia="ru-RU"/>
        </w:rPr>
      </w:pPr>
      <w:r w:rsidRPr="000C5F72">
        <w:rPr>
          <w:rFonts w:eastAsia="Times New Roman" w:cstheme="minorHAnsi"/>
          <w:sz w:val="16"/>
          <w:szCs w:val="16"/>
          <w:lang w:eastAsia="ru-RU"/>
        </w:rPr>
        <w:t xml:space="preserve">При повреждении одной очковой линзы возможен обмен только обоих очковых линз. </w:t>
      </w:r>
    </w:p>
    <w:p w14:paraId="14CBD05D" w14:textId="77777777" w:rsidR="00DD6E91" w:rsidRPr="000C5F72" w:rsidRDefault="00DD6E91" w:rsidP="00201CEC">
      <w:pPr>
        <w:pStyle w:val="a3"/>
        <w:numPr>
          <w:ilvl w:val="1"/>
          <w:numId w:val="8"/>
        </w:numPr>
        <w:spacing w:after="0" w:line="240" w:lineRule="auto"/>
        <w:ind w:left="426" w:right="-366" w:hanging="426"/>
        <w:jc w:val="both"/>
        <w:rPr>
          <w:rFonts w:eastAsia="Times New Roman" w:cstheme="minorHAnsi"/>
          <w:sz w:val="16"/>
          <w:szCs w:val="16"/>
          <w:lang w:eastAsia="ru-RU"/>
        </w:rPr>
      </w:pPr>
      <w:r w:rsidRPr="000C5F72">
        <w:rPr>
          <w:rFonts w:eastAsia="Times New Roman" w:cstheme="minorHAnsi"/>
          <w:sz w:val="16"/>
          <w:szCs w:val="16"/>
          <w:lang w:eastAsia="ru-RU"/>
        </w:rPr>
        <w:t>Обмен поврежденных очковых линз и поврежденной оправы для очков корригирующих* осуществляется однократно.</w:t>
      </w:r>
    </w:p>
    <w:p w14:paraId="6A052C97" w14:textId="77777777" w:rsidR="00DD6E91" w:rsidRPr="000C5F72" w:rsidRDefault="00DD6E91" w:rsidP="00201CEC">
      <w:pPr>
        <w:pStyle w:val="a3"/>
        <w:numPr>
          <w:ilvl w:val="1"/>
          <w:numId w:val="8"/>
        </w:numPr>
        <w:spacing w:after="0" w:line="240" w:lineRule="auto"/>
        <w:ind w:left="426" w:right="-366" w:hanging="426"/>
        <w:jc w:val="both"/>
        <w:rPr>
          <w:rFonts w:eastAsia="Times New Roman" w:cstheme="minorHAnsi"/>
          <w:sz w:val="16"/>
          <w:szCs w:val="16"/>
          <w:lang w:eastAsia="ru-RU"/>
        </w:rPr>
      </w:pPr>
      <w:r w:rsidRPr="000C5F72">
        <w:rPr>
          <w:rFonts w:eastAsia="Times New Roman" w:cstheme="minorHAnsi"/>
          <w:sz w:val="16"/>
          <w:szCs w:val="16"/>
          <w:lang w:eastAsia="ru-RU"/>
        </w:rPr>
        <w:t xml:space="preserve">В салонах оптики Линзмастер, расположенных в: </w:t>
      </w:r>
    </w:p>
    <w:p w14:paraId="22447336" w14:textId="77777777" w:rsidR="00DD6E91" w:rsidRPr="000C5F72" w:rsidRDefault="00DD6E91" w:rsidP="00DD6E91">
      <w:pPr>
        <w:pStyle w:val="a3"/>
        <w:numPr>
          <w:ilvl w:val="2"/>
          <w:numId w:val="7"/>
        </w:numPr>
        <w:spacing w:after="0" w:line="240" w:lineRule="auto"/>
        <w:ind w:left="426" w:right="-366" w:firstLine="0"/>
        <w:jc w:val="both"/>
        <w:rPr>
          <w:rFonts w:eastAsia="Times New Roman" w:cstheme="minorHAnsi"/>
          <w:sz w:val="16"/>
          <w:szCs w:val="16"/>
          <w:lang w:eastAsia="ru-RU"/>
        </w:rPr>
      </w:pPr>
      <w:r w:rsidRPr="000C5F72">
        <w:rPr>
          <w:rFonts w:eastAsia="Times New Roman" w:cstheme="minorHAnsi"/>
          <w:sz w:val="16"/>
          <w:szCs w:val="16"/>
          <w:lang w:eastAsia="ru-RU"/>
        </w:rPr>
        <w:t>Outlet Village Pulkovo Пулковское ш., 60, корп. 1, посёлок Шушары,</w:t>
      </w:r>
    </w:p>
    <w:p w14:paraId="3704B1DD" w14:textId="77777777" w:rsidR="00DD6E91" w:rsidRPr="000C5F72" w:rsidRDefault="00DD6E91" w:rsidP="00DD6E91">
      <w:pPr>
        <w:pStyle w:val="a3"/>
        <w:numPr>
          <w:ilvl w:val="2"/>
          <w:numId w:val="7"/>
        </w:numPr>
        <w:spacing w:after="0" w:line="240" w:lineRule="auto"/>
        <w:ind w:left="426" w:right="-366" w:firstLine="0"/>
        <w:jc w:val="both"/>
        <w:rPr>
          <w:rFonts w:eastAsia="Times New Roman" w:cstheme="minorHAnsi"/>
          <w:sz w:val="16"/>
          <w:szCs w:val="16"/>
          <w:lang w:eastAsia="ru-RU"/>
        </w:rPr>
      </w:pPr>
      <w:r w:rsidRPr="000C5F72">
        <w:rPr>
          <w:rFonts w:eastAsia="Times New Roman" w:cstheme="minorHAnsi"/>
          <w:sz w:val="16"/>
          <w:szCs w:val="16"/>
          <w:lang w:eastAsia="ru-RU"/>
        </w:rPr>
        <w:t xml:space="preserve">Дисконт-центр «Орджоникидзе 11» Орджоникидзе д.11 </w:t>
      </w:r>
    </w:p>
    <w:p w14:paraId="4A283D8E" w14:textId="77777777" w:rsidR="00DD6E91" w:rsidRPr="000C5F72" w:rsidRDefault="00DD6E91" w:rsidP="00DD6E91">
      <w:pPr>
        <w:pStyle w:val="a3"/>
        <w:spacing w:after="0" w:line="240" w:lineRule="auto"/>
        <w:ind w:left="426" w:right="-366"/>
        <w:jc w:val="both"/>
        <w:rPr>
          <w:rFonts w:eastAsia="Times New Roman" w:cstheme="minorHAnsi"/>
          <w:color w:val="000000" w:themeColor="text1"/>
          <w:sz w:val="16"/>
          <w:szCs w:val="16"/>
          <w:lang w:eastAsia="ru-RU"/>
        </w:rPr>
      </w:pPr>
      <w:r w:rsidRPr="000C5F72">
        <w:rPr>
          <w:rFonts w:eastAsia="Times New Roman" w:cstheme="minorHAnsi"/>
          <w:color w:val="000000" w:themeColor="text1"/>
          <w:sz w:val="16"/>
          <w:szCs w:val="16"/>
          <w:lang w:eastAsia="ru-RU"/>
        </w:rPr>
        <w:t>может быть произведен обмен поврежденных очковых линз, но не может быть произведен обмен поврежденной оправы для очков корригирующих* на условиях, изложенных в настоящих Условиях.</w:t>
      </w:r>
    </w:p>
    <w:p w14:paraId="04CE5B5D" w14:textId="77777777" w:rsidR="00DD6E91" w:rsidRPr="000C5F72" w:rsidRDefault="00DD6E91" w:rsidP="00201CEC">
      <w:pPr>
        <w:pStyle w:val="a3"/>
        <w:numPr>
          <w:ilvl w:val="0"/>
          <w:numId w:val="8"/>
        </w:numPr>
        <w:spacing w:after="0" w:line="240" w:lineRule="auto"/>
        <w:ind w:left="426" w:right="-366" w:hanging="426"/>
        <w:jc w:val="both"/>
        <w:rPr>
          <w:rFonts w:eastAsia="Times New Roman" w:cstheme="minorHAnsi"/>
          <w:sz w:val="16"/>
          <w:szCs w:val="16"/>
          <w:lang w:eastAsia="ru-RU"/>
        </w:rPr>
      </w:pPr>
      <w:r w:rsidRPr="000C5F72">
        <w:rPr>
          <w:rFonts w:eastAsia="Times New Roman" w:cstheme="minorHAnsi"/>
          <w:sz w:val="16"/>
          <w:szCs w:val="16"/>
          <w:lang w:eastAsia="ru-RU"/>
        </w:rPr>
        <w:t>Для применения сертификата его предъявление является обязательным. При утере сертификат может быть восстановлен в салоне оптики Линзмастер, где сертификат выпускался, по предъявлении паспорта и сообщении номера соответствующего заказа на изготовление очков корригирующих.</w:t>
      </w:r>
    </w:p>
    <w:p w14:paraId="7B93AC0A" w14:textId="77777777" w:rsidR="00DD6E91" w:rsidRPr="000C5F72" w:rsidRDefault="00DD6E91" w:rsidP="00201CEC">
      <w:pPr>
        <w:pStyle w:val="a3"/>
        <w:numPr>
          <w:ilvl w:val="0"/>
          <w:numId w:val="8"/>
        </w:numPr>
        <w:spacing w:after="0" w:line="240" w:lineRule="auto"/>
        <w:ind w:left="426" w:right="-366" w:hanging="426"/>
        <w:jc w:val="both"/>
        <w:rPr>
          <w:rFonts w:eastAsia="Times New Roman" w:cstheme="minorHAnsi"/>
          <w:sz w:val="16"/>
          <w:szCs w:val="16"/>
          <w:lang w:eastAsia="ru-RU"/>
        </w:rPr>
      </w:pPr>
      <w:r w:rsidRPr="000C5F72">
        <w:rPr>
          <w:rFonts w:eastAsia="Times New Roman" w:cstheme="minorHAnsi"/>
          <w:sz w:val="16"/>
          <w:szCs w:val="16"/>
          <w:lang w:eastAsia="ru-RU"/>
        </w:rPr>
        <w:t>Возврат сертификата осуществляется в следующих случаях:</w:t>
      </w:r>
    </w:p>
    <w:p w14:paraId="6B3BF0BE" w14:textId="77777777" w:rsidR="00DD6E91" w:rsidRPr="000C5F72" w:rsidRDefault="00DD6E91" w:rsidP="00DD6E91">
      <w:pPr>
        <w:pStyle w:val="a3"/>
        <w:numPr>
          <w:ilvl w:val="2"/>
          <w:numId w:val="7"/>
        </w:numPr>
        <w:spacing w:after="0" w:line="240" w:lineRule="auto"/>
        <w:ind w:left="426" w:right="-366" w:firstLine="0"/>
        <w:jc w:val="both"/>
        <w:rPr>
          <w:rFonts w:eastAsia="Times New Roman" w:cstheme="minorHAnsi"/>
          <w:sz w:val="16"/>
          <w:szCs w:val="16"/>
          <w:lang w:eastAsia="ru-RU"/>
        </w:rPr>
      </w:pPr>
      <w:r w:rsidRPr="000C5F72">
        <w:rPr>
          <w:rFonts w:eastAsia="Times New Roman" w:cstheme="minorHAnsi"/>
          <w:sz w:val="16"/>
          <w:szCs w:val="16"/>
          <w:lang w:eastAsia="ru-RU"/>
        </w:rPr>
        <w:t>при возврате очков корригирующих, на которые был оформлен сертификат, в течение 30 дней с момента их приемки;</w:t>
      </w:r>
    </w:p>
    <w:p w14:paraId="758FA5A0" w14:textId="77777777" w:rsidR="00DD6E91" w:rsidRPr="000C5F72" w:rsidRDefault="00DD6E91" w:rsidP="00DD6E91">
      <w:pPr>
        <w:pStyle w:val="a3"/>
        <w:numPr>
          <w:ilvl w:val="2"/>
          <w:numId w:val="7"/>
        </w:numPr>
        <w:spacing w:after="0" w:line="240" w:lineRule="auto"/>
        <w:ind w:left="426" w:right="-366" w:firstLine="0"/>
        <w:jc w:val="both"/>
        <w:rPr>
          <w:rFonts w:eastAsia="Times New Roman" w:cstheme="minorHAnsi"/>
          <w:sz w:val="16"/>
          <w:szCs w:val="16"/>
          <w:lang w:eastAsia="ru-RU"/>
        </w:rPr>
      </w:pPr>
      <w:r w:rsidRPr="000C5F72">
        <w:rPr>
          <w:rFonts w:eastAsia="Times New Roman" w:cstheme="minorHAnsi"/>
          <w:sz w:val="16"/>
          <w:szCs w:val="16"/>
          <w:lang w:eastAsia="ru-RU"/>
        </w:rPr>
        <w:t>при возврате очков корригирующих, на которые был оформлен сертификат, ввиду обнаружения производственного брака очковых линз и/или оправы для очков корригирующих*.</w:t>
      </w:r>
    </w:p>
    <w:p w14:paraId="22D1EE07" w14:textId="77777777" w:rsidR="00DD6E91" w:rsidRPr="000C5F72" w:rsidRDefault="00DD6E91" w:rsidP="00201CEC">
      <w:pPr>
        <w:pStyle w:val="a3"/>
        <w:numPr>
          <w:ilvl w:val="0"/>
          <w:numId w:val="8"/>
        </w:numPr>
        <w:spacing w:after="0" w:line="240" w:lineRule="auto"/>
        <w:ind w:left="426" w:right="-366" w:hanging="426"/>
        <w:jc w:val="both"/>
        <w:rPr>
          <w:rFonts w:eastAsia="Times New Roman" w:cstheme="minorHAnsi"/>
          <w:sz w:val="16"/>
          <w:szCs w:val="16"/>
          <w:lang w:eastAsia="ru-RU"/>
        </w:rPr>
      </w:pPr>
      <w:r w:rsidRPr="000C5F72">
        <w:rPr>
          <w:rFonts w:eastAsia="Times New Roman" w:cstheme="minorHAnsi"/>
          <w:sz w:val="16"/>
          <w:szCs w:val="16"/>
          <w:lang w:eastAsia="ru-RU"/>
        </w:rPr>
        <w:t xml:space="preserve">При возврате очков корригирующих, изготовленных как с полным, так и частичным применением сертификата, в течение 30 дней с момента их приемки, действие сертификата прекращается досрочно, цена, уплаченная за сертификат, возврату не подлежит. </w:t>
      </w:r>
    </w:p>
    <w:p w14:paraId="6AA5429B" w14:textId="77777777" w:rsidR="00DD6E91" w:rsidRPr="000C5F72" w:rsidRDefault="00DD6E91" w:rsidP="00201CEC">
      <w:pPr>
        <w:pStyle w:val="a3"/>
        <w:numPr>
          <w:ilvl w:val="0"/>
          <w:numId w:val="8"/>
        </w:numPr>
        <w:spacing w:after="0" w:line="240" w:lineRule="auto"/>
        <w:ind w:left="426" w:right="-366" w:hanging="426"/>
        <w:jc w:val="both"/>
        <w:rPr>
          <w:rFonts w:eastAsia="Times New Roman" w:cstheme="minorHAnsi"/>
          <w:sz w:val="16"/>
          <w:szCs w:val="16"/>
          <w:lang w:eastAsia="ru-RU"/>
        </w:rPr>
      </w:pPr>
      <w:r w:rsidRPr="000C5F72">
        <w:rPr>
          <w:rFonts w:eastAsia="Times New Roman" w:cstheme="minorHAnsi"/>
          <w:sz w:val="16"/>
          <w:szCs w:val="16"/>
          <w:lang w:eastAsia="ru-RU"/>
        </w:rPr>
        <w:t>Настоящие Условия регулируются ст. 429.2 ГК РФ.</w:t>
      </w:r>
    </w:p>
    <w:p w14:paraId="60F919C3" w14:textId="77777777" w:rsidR="00DD6E91" w:rsidRPr="000C5F72" w:rsidRDefault="00DD6E91" w:rsidP="00DD6E91">
      <w:pPr>
        <w:pStyle w:val="a3"/>
        <w:spacing w:after="0" w:line="240" w:lineRule="auto"/>
        <w:ind w:left="426" w:right="-366"/>
        <w:jc w:val="both"/>
        <w:rPr>
          <w:rFonts w:eastAsia="Times New Roman" w:cstheme="minorHAnsi"/>
          <w:sz w:val="16"/>
          <w:szCs w:val="16"/>
          <w:lang w:eastAsia="ru-RU"/>
        </w:rPr>
      </w:pPr>
      <w:r w:rsidRPr="000C5F72">
        <w:rPr>
          <w:rFonts w:eastAsia="Times New Roman" w:cstheme="minorHAnsi"/>
          <w:sz w:val="16"/>
          <w:szCs w:val="16"/>
          <w:lang w:eastAsia="ru-RU"/>
        </w:rPr>
        <w:t xml:space="preserve"> </w:t>
      </w:r>
    </w:p>
    <w:p w14:paraId="4F5E256E" w14:textId="77777777" w:rsidR="00DD6E91" w:rsidRPr="00DD5703" w:rsidRDefault="00DD6E91" w:rsidP="00DD6E91">
      <w:pPr>
        <w:spacing w:after="0" w:line="240" w:lineRule="auto"/>
        <w:ind w:right="-366"/>
        <w:jc w:val="both"/>
        <w:rPr>
          <w:rFonts w:eastAsia="Times New Roman" w:cstheme="minorHAnsi"/>
          <w:sz w:val="16"/>
          <w:szCs w:val="16"/>
          <w:lang w:eastAsia="ru-RU"/>
        </w:rPr>
      </w:pPr>
      <w:r w:rsidRPr="000C5F72">
        <w:rPr>
          <w:rFonts w:eastAsia="Times New Roman" w:cstheme="minorHAnsi"/>
          <w:sz w:val="16"/>
          <w:szCs w:val="16"/>
          <w:lang w:eastAsia="ru-RU"/>
        </w:rPr>
        <w:t>*</w:t>
      </w:r>
      <w:r w:rsidRPr="00DD5703">
        <w:rPr>
          <w:rFonts w:eastAsia="Times New Roman" w:cstheme="minorHAnsi"/>
          <w:sz w:val="16"/>
          <w:szCs w:val="16"/>
          <w:lang w:eastAsia="ru-RU"/>
        </w:rPr>
        <w:t>Либо солнцезащитные очки для использования в качестве оправы для очков корригирующих.</w:t>
      </w:r>
    </w:p>
    <w:p w14:paraId="1D3E1D2A" w14:textId="77777777" w:rsidR="00DD6E91" w:rsidRPr="00DD5703" w:rsidRDefault="00DD6E91" w:rsidP="00DD6E91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ru-RU"/>
        </w:rPr>
      </w:pPr>
    </w:p>
    <w:sectPr w:rsidR="00DD6E91" w:rsidRPr="00DD5703" w:rsidSect="000C5F72">
      <w:type w:val="continuous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528"/>
    <w:multiLevelType w:val="hybridMultilevel"/>
    <w:tmpl w:val="52B0BB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F3BCC"/>
    <w:multiLevelType w:val="hybridMultilevel"/>
    <w:tmpl w:val="8A2E79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21B4"/>
    <w:multiLevelType w:val="hybridMultilevel"/>
    <w:tmpl w:val="CE0A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231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5F29C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5968A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846780"/>
    <w:multiLevelType w:val="multilevel"/>
    <w:tmpl w:val="EA789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4C55CF"/>
    <w:multiLevelType w:val="hybridMultilevel"/>
    <w:tmpl w:val="5D920B94"/>
    <w:lvl w:ilvl="0" w:tplc="9768E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170193">
    <w:abstractNumId w:val="2"/>
  </w:num>
  <w:num w:numId="2" w16cid:durableId="839807451">
    <w:abstractNumId w:val="1"/>
  </w:num>
  <w:num w:numId="3" w16cid:durableId="784542672">
    <w:abstractNumId w:val="7"/>
  </w:num>
  <w:num w:numId="4" w16cid:durableId="447773873">
    <w:abstractNumId w:val="0"/>
  </w:num>
  <w:num w:numId="5" w16cid:durableId="816840793">
    <w:abstractNumId w:val="5"/>
  </w:num>
  <w:num w:numId="6" w16cid:durableId="1089352685">
    <w:abstractNumId w:val="3"/>
  </w:num>
  <w:num w:numId="7" w16cid:durableId="90441645">
    <w:abstractNumId w:val="6"/>
  </w:num>
  <w:num w:numId="8" w16cid:durableId="1233813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51"/>
    <w:rsid w:val="000205DC"/>
    <w:rsid w:val="00063D11"/>
    <w:rsid w:val="000C5F72"/>
    <w:rsid w:val="000F550F"/>
    <w:rsid w:val="00125FBD"/>
    <w:rsid w:val="001426EC"/>
    <w:rsid w:val="00157F8F"/>
    <w:rsid w:val="0018083A"/>
    <w:rsid w:val="001948E2"/>
    <w:rsid w:val="00201CEC"/>
    <w:rsid w:val="00202B00"/>
    <w:rsid w:val="00217C1C"/>
    <w:rsid w:val="002373AC"/>
    <w:rsid w:val="00282635"/>
    <w:rsid w:val="00294E5E"/>
    <w:rsid w:val="002C7C56"/>
    <w:rsid w:val="002D43A1"/>
    <w:rsid w:val="002F08A6"/>
    <w:rsid w:val="00367115"/>
    <w:rsid w:val="00374AC9"/>
    <w:rsid w:val="003A7774"/>
    <w:rsid w:val="003C57BD"/>
    <w:rsid w:val="0040332A"/>
    <w:rsid w:val="0041246D"/>
    <w:rsid w:val="00467777"/>
    <w:rsid w:val="00486104"/>
    <w:rsid w:val="004A046F"/>
    <w:rsid w:val="00516B03"/>
    <w:rsid w:val="005636BD"/>
    <w:rsid w:val="005839F2"/>
    <w:rsid w:val="00644CFB"/>
    <w:rsid w:val="00654183"/>
    <w:rsid w:val="00690F64"/>
    <w:rsid w:val="006D58B1"/>
    <w:rsid w:val="006F60AD"/>
    <w:rsid w:val="007541BA"/>
    <w:rsid w:val="00777427"/>
    <w:rsid w:val="007950E8"/>
    <w:rsid w:val="007C3405"/>
    <w:rsid w:val="007E51F9"/>
    <w:rsid w:val="00812D55"/>
    <w:rsid w:val="008413D5"/>
    <w:rsid w:val="00876448"/>
    <w:rsid w:val="00902580"/>
    <w:rsid w:val="00906508"/>
    <w:rsid w:val="009876A4"/>
    <w:rsid w:val="009A1956"/>
    <w:rsid w:val="009D0C0E"/>
    <w:rsid w:val="009F2B88"/>
    <w:rsid w:val="009F311B"/>
    <w:rsid w:val="00A13577"/>
    <w:rsid w:val="00A14AEB"/>
    <w:rsid w:val="00AD162F"/>
    <w:rsid w:val="00AD4456"/>
    <w:rsid w:val="00AE3CA7"/>
    <w:rsid w:val="00AE58E1"/>
    <w:rsid w:val="00AF472D"/>
    <w:rsid w:val="00B10D4E"/>
    <w:rsid w:val="00B125D1"/>
    <w:rsid w:val="00B172E9"/>
    <w:rsid w:val="00B20148"/>
    <w:rsid w:val="00B27859"/>
    <w:rsid w:val="00B33A87"/>
    <w:rsid w:val="00B55F84"/>
    <w:rsid w:val="00B84951"/>
    <w:rsid w:val="00BA7FFA"/>
    <w:rsid w:val="00BB24AC"/>
    <w:rsid w:val="00BE07AB"/>
    <w:rsid w:val="00C048CA"/>
    <w:rsid w:val="00C1785B"/>
    <w:rsid w:val="00C26DC3"/>
    <w:rsid w:val="00C541EE"/>
    <w:rsid w:val="00C65AF4"/>
    <w:rsid w:val="00C815D0"/>
    <w:rsid w:val="00CA0A29"/>
    <w:rsid w:val="00CC42CA"/>
    <w:rsid w:val="00D20219"/>
    <w:rsid w:val="00D6529A"/>
    <w:rsid w:val="00D80236"/>
    <w:rsid w:val="00DA7BBF"/>
    <w:rsid w:val="00DD5703"/>
    <w:rsid w:val="00DD6E91"/>
    <w:rsid w:val="00E013CC"/>
    <w:rsid w:val="00E250A2"/>
    <w:rsid w:val="00E25EC7"/>
    <w:rsid w:val="00E5278B"/>
    <w:rsid w:val="00E70567"/>
    <w:rsid w:val="00E74BA6"/>
    <w:rsid w:val="00E83559"/>
    <w:rsid w:val="00E85FD5"/>
    <w:rsid w:val="00E91F12"/>
    <w:rsid w:val="00E93B7C"/>
    <w:rsid w:val="00EE12A8"/>
    <w:rsid w:val="00EF1163"/>
    <w:rsid w:val="00F208AD"/>
    <w:rsid w:val="00FD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3630"/>
  <w15:chartTrackingRefBased/>
  <w15:docId w15:val="{BF21EAD5-ECE7-4731-BB9B-8B98FECE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8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E5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94E5E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FD2C3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FD2C3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FD2C3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D2C3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D2C3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C65AF4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E74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4BA6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403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nsmast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A7FA-C18C-424E-BA80-1B2EE42D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Mandzhieva Victoriya</dc:creator>
  <cp:keywords/>
  <dc:description/>
  <cp:lastModifiedBy>Tatyana Chelyubeeva</cp:lastModifiedBy>
  <cp:revision>7</cp:revision>
  <cp:lastPrinted>2023-08-30T07:46:00Z</cp:lastPrinted>
  <dcterms:created xsi:type="dcterms:W3CDTF">2023-08-29T13:08:00Z</dcterms:created>
  <dcterms:modified xsi:type="dcterms:W3CDTF">2023-08-30T09:30:00Z</dcterms:modified>
</cp:coreProperties>
</file>